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4E7" w:rsidRDefault="005F74E7">
      <w:pPr>
        <w:rPr>
          <w:sz w:val="36"/>
          <w:szCs w:val="36"/>
        </w:rPr>
      </w:pPr>
      <w:r>
        <w:rPr>
          <w:sz w:val="36"/>
          <w:szCs w:val="36"/>
        </w:rPr>
        <w:t>Truths about Early Child Hood Section 1</w:t>
      </w:r>
      <w:r>
        <w:rPr>
          <w:sz w:val="36"/>
          <w:szCs w:val="36"/>
        </w:rPr>
        <w:tab/>
      </w:r>
    </w:p>
    <w:p w:rsidR="00231F6B" w:rsidRDefault="005F74E7">
      <w:pPr>
        <w:rPr>
          <w:sz w:val="36"/>
          <w:szCs w:val="36"/>
        </w:rPr>
      </w:pPr>
      <w:r>
        <w:rPr>
          <w:sz w:val="36"/>
          <w:szCs w:val="36"/>
        </w:rPr>
        <w:t>Name(s):</w:t>
      </w:r>
    </w:p>
    <w:p w:rsidR="005F74E7" w:rsidRDefault="005F74E7">
      <w:pPr>
        <w:rPr>
          <w:sz w:val="36"/>
          <w:szCs w:val="36"/>
        </w:rPr>
      </w:pPr>
    </w:p>
    <w:p w:rsidR="005F74E7" w:rsidRPr="005F74E7" w:rsidRDefault="005F74E7">
      <w:pPr>
        <w:rPr>
          <w:sz w:val="28"/>
          <w:szCs w:val="28"/>
        </w:rPr>
      </w:pPr>
      <w:r w:rsidRPr="005F74E7">
        <w:rPr>
          <w:sz w:val="28"/>
          <w:szCs w:val="28"/>
        </w:rPr>
        <w:t xml:space="preserve">Read the following statements. Decide if they are T or F by putting letter behind the sentence. </w:t>
      </w:r>
    </w:p>
    <w:p w:rsidR="005F74E7" w:rsidRDefault="005F74E7">
      <w:pPr>
        <w:rPr>
          <w:sz w:val="24"/>
          <w:szCs w:val="24"/>
        </w:rPr>
      </w:pPr>
    </w:p>
    <w:p w:rsidR="005F74E7" w:rsidRP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74E7">
        <w:rPr>
          <w:sz w:val="28"/>
          <w:szCs w:val="28"/>
        </w:rPr>
        <w:t xml:space="preserve">Early childhood covers the period from birth to nine years of age. </w:t>
      </w:r>
    </w:p>
    <w:p w:rsidR="005F74E7" w:rsidRP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74E7">
        <w:rPr>
          <w:sz w:val="28"/>
          <w:szCs w:val="28"/>
        </w:rPr>
        <w:t xml:space="preserve">Social and economic changes will continue to create a need for more early childhood services. </w:t>
      </w:r>
    </w:p>
    <w:p w:rsidR="005F74E7" w:rsidRP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74E7">
        <w:rPr>
          <w:sz w:val="28"/>
          <w:szCs w:val="28"/>
        </w:rPr>
        <w:t xml:space="preserve">Fewer than half of all preschool children are in early childhood programs.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F74E7">
        <w:rPr>
          <w:sz w:val="28"/>
          <w:szCs w:val="28"/>
        </w:rPr>
        <w:t xml:space="preserve">Fewer than half of mothers with preschool children work outside of the home.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Corporate-sponsored child care is one of the fastest growing types of child care.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Companies have found that providing early childhood centers has a negative effect on morale and absenteeism.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Full-day kindergartens are increasing in number.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In the future, there will most likely be a greater allocation of public dollars for early childhood education.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Bureau of Labor has listed early childhood professionals as one of the fastest growing occupations in the next decade.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There are more opportunities in early childhood now than ever before.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Nannies wok in their own homes to care for children.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An au pair is a person from a foreign country who provides child care.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Kindergarten teachers only work in public schools.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 center director recruits children, hires and supervises staff, and manages the budget.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 teacher in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early childhood program has broader responsibilities than the director.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Licensing specialists are employed by the state to ensure that state rules and regulations are followed.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Parent educators may design written material to help parents better understand their roles and nature of young children.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To be a teacher’s aide, a person needs an associate’s degree. </w:t>
      </w:r>
    </w:p>
    <w:p w:rsid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To obtain a CDA Credential, you must take courses in early childhood education. </w:t>
      </w:r>
    </w:p>
    <w:p w:rsidR="005F74E7" w:rsidRPr="005F74E7" w:rsidRDefault="005F74E7" w:rsidP="005F74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Attending conferences and reading material are part of being a professional. </w:t>
      </w:r>
    </w:p>
    <w:sectPr w:rsidR="005F74E7" w:rsidRPr="005F74E7" w:rsidSect="00231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502C6"/>
    <w:multiLevelType w:val="hybridMultilevel"/>
    <w:tmpl w:val="432EC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F74E7"/>
    <w:rsid w:val="00231F6B"/>
    <w:rsid w:val="005F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4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272</Words>
  <Characters>1552</Characters>
  <Application>Microsoft Office Word</Application>
  <DocSecurity>0</DocSecurity>
  <Lines>12</Lines>
  <Paragraphs>3</Paragraphs>
  <ScaleCrop>false</ScaleCrop>
  <Company>Hewlett-Packard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1</cp:revision>
  <dcterms:created xsi:type="dcterms:W3CDTF">2013-08-12T18:52:00Z</dcterms:created>
  <dcterms:modified xsi:type="dcterms:W3CDTF">2013-08-12T19:01:00Z</dcterms:modified>
</cp:coreProperties>
</file>